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F589" w14:textId="6CA1A674" w:rsidR="00A81EDA" w:rsidRPr="00A81EDA" w:rsidRDefault="00A81EDA" w:rsidP="00A81EDA">
      <w:pPr>
        <w:jc w:val="center"/>
        <w:rPr>
          <w:rFonts w:ascii="Arial" w:hAnsi="Arial" w:cs="Arial"/>
          <w:b/>
          <w:bCs/>
          <w:color w:val="156082" w:themeColor="accent1"/>
          <w:sz w:val="22"/>
          <w:szCs w:val="22"/>
        </w:rPr>
      </w:pPr>
      <w:r w:rsidRPr="00A81EDA">
        <w:rPr>
          <w:rFonts w:ascii="Arial" w:hAnsi="Arial" w:cs="Arial"/>
          <w:b/>
          <w:bCs/>
          <w:color w:val="156082" w:themeColor="accent1"/>
          <w:sz w:val="22"/>
          <w:szCs w:val="22"/>
        </w:rPr>
        <w:t xml:space="preserve">CUMUL HYPNOSE - </w:t>
      </w:r>
      <w:r w:rsidR="00651F44">
        <w:rPr>
          <w:rFonts w:ascii="Arial" w:hAnsi="Arial" w:cs="Arial"/>
          <w:b/>
          <w:bCs/>
          <w:color w:val="156082" w:themeColor="accent1"/>
          <w:sz w:val="22"/>
          <w:szCs w:val="22"/>
        </w:rPr>
        <w:t>PNL</w:t>
      </w:r>
    </w:p>
    <w:p w14:paraId="7106F080" w14:textId="77777777" w:rsidR="00A81EDA" w:rsidRDefault="00A81EDA" w:rsidP="00A81EDA">
      <w:pPr>
        <w:jc w:val="both"/>
        <w:rPr>
          <w:rFonts w:ascii="Arial" w:hAnsi="Arial" w:cs="Arial"/>
          <w:color w:val="156082" w:themeColor="accent1"/>
          <w:sz w:val="22"/>
          <w:szCs w:val="22"/>
        </w:rPr>
      </w:pPr>
    </w:p>
    <w:p w14:paraId="7D10DAFF" w14:textId="470DA1DA" w:rsidR="00A81EDA" w:rsidRPr="00A81EDA" w:rsidRDefault="00A81EDA" w:rsidP="00A81EDA">
      <w:pPr>
        <w:jc w:val="both"/>
        <w:rPr>
          <w:rFonts w:ascii="Arial" w:hAnsi="Arial" w:cs="Arial"/>
          <w:color w:val="156082" w:themeColor="accent1"/>
          <w:sz w:val="22"/>
          <w:szCs w:val="22"/>
        </w:rPr>
      </w:pPr>
      <w:r w:rsidRPr="00A81EDA">
        <w:rPr>
          <w:rFonts w:ascii="Arial" w:hAnsi="Arial" w:cs="Arial"/>
          <w:color w:val="156082" w:themeColor="accent1"/>
          <w:sz w:val="22"/>
          <w:szCs w:val="22"/>
        </w:rPr>
        <w:t>À remettre avant toute inscription ou premier rendez-vous</w:t>
      </w:r>
      <w:r>
        <w:rPr>
          <w:rFonts w:ascii="Arial" w:hAnsi="Arial" w:cs="Arial"/>
          <w:color w:val="156082" w:themeColor="accent1"/>
          <w:sz w:val="22"/>
          <w:szCs w:val="22"/>
        </w:rPr>
        <w:t>.</w:t>
      </w:r>
    </w:p>
    <w:p w14:paraId="618B3FBF" w14:textId="77777777" w:rsidR="00A81EDA" w:rsidRDefault="00A81EDA" w:rsidP="00A81EDA">
      <w:pPr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</w:p>
    <w:p w14:paraId="43D7AE96" w14:textId="77777777" w:rsidR="00A81EDA" w:rsidRDefault="00A81EDA" w:rsidP="00A81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</w:p>
    <w:p w14:paraId="3092C17A" w14:textId="746AE4C7" w:rsidR="00A81EDA" w:rsidRDefault="00A81EDA" w:rsidP="00A81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FICHE D’INFORMATION PRÉCONTRACTUELLE</w:t>
      </w:r>
    </w:p>
    <w:p w14:paraId="098A95A8" w14:textId="77777777" w:rsidR="00A81EDA" w:rsidRPr="00A81EDA" w:rsidRDefault="00A81EDA" w:rsidP="00A81E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Arial" w:hAnsi="Arial" w:cs="Arial"/>
          <w:b/>
          <w:bCs/>
          <w:color w:val="0E2841" w:themeColor="text2"/>
          <w:sz w:val="22"/>
          <w:szCs w:val="22"/>
        </w:rPr>
      </w:pPr>
    </w:p>
    <w:p w14:paraId="0D7E7060" w14:textId="77777777" w:rsid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34A26F4D" w14:textId="7BFE1382" w:rsidR="00A81EDA" w:rsidRPr="003970E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6D06FA">
        <w:rPr>
          <w:rFonts w:ascii="Arial" w:hAnsi="Arial" w:cs="Arial"/>
          <w:sz w:val="22"/>
          <w:szCs w:val="22"/>
          <w:highlight w:val="yellow"/>
        </w:rPr>
        <w:t>[Prénom NOM]</w:t>
      </w:r>
      <w:r w:rsidRPr="003970EB">
        <w:rPr>
          <w:rFonts w:ascii="Arial" w:hAnsi="Arial" w:cs="Arial"/>
          <w:sz w:val="22"/>
          <w:szCs w:val="22"/>
        </w:rPr>
        <w:t>, Hypnothérapeute</w:t>
      </w:r>
      <w:r>
        <w:rPr>
          <w:rFonts w:ascii="Arial" w:hAnsi="Arial" w:cs="Arial"/>
          <w:sz w:val="22"/>
          <w:szCs w:val="22"/>
        </w:rPr>
        <w:t xml:space="preserve"> et coach</w:t>
      </w:r>
    </w:p>
    <w:p w14:paraId="56949F48" w14:textId="77777777" w:rsidR="00A81EDA" w:rsidRPr="003970E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Forme juridique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Entrepreneur individuel</w:t>
      </w:r>
      <w:r w:rsidRPr="006D06FA">
        <w:rPr>
          <w:rFonts w:ascii="Arial" w:hAnsi="Arial" w:cs="Arial"/>
          <w:sz w:val="22"/>
          <w:szCs w:val="22"/>
          <w:highlight w:val="yellow"/>
        </w:rPr>
        <w:t>/ EURL / SASU / autre]</w:t>
      </w:r>
    </w:p>
    <w:p w14:paraId="1EAF83D8" w14:textId="77777777" w:rsidR="00A81EDA" w:rsidRPr="003970E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Adresse du cabinet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4E61C484" w14:textId="77777777" w:rsidR="00A81EDA" w:rsidRPr="003970E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Numéro SIRET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 xml:space="preserve">[XXX </w:t>
      </w:r>
      <w:proofErr w:type="spellStart"/>
      <w:r w:rsidRPr="006D06FA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6D06FA">
        <w:rPr>
          <w:rFonts w:ascii="Arial" w:hAnsi="Arial" w:cs="Arial"/>
          <w:sz w:val="22"/>
          <w:szCs w:val="22"/>
          <w:highlight w:val="yellow"/>
        </w:rPr>
        <w:t xml:space="preserve"> </w:t>
      </w:r>
      <w:proofErr w:type="spellStart"/>
      <w:r w:rsidRPr="006D06FA">
        <w:rPr>
          <w:rFonts w:ascii="Arial" w:hAnsi="Arial" w:cs="Arial"/>
          <w:sz w:val="22"/>
          <w:szCs w:val="22"/>
          <w:highlight w:val="yellow"/>
        </w:rPr>
        <w:t>XXX</w:t>
      </w:r>
      <w:proofErr w:type="spellEnd"/>
      <w:r w:rsidRPr="006D06FA">
        <w:rPr>
          <w:rFonts w:ascii="Arial" w:hAnsi="Arial" w:cs="Arial"/>
          <w:sz w:val="22"/>
          <w:szCs w:val="22"/>
          <w:highlight w:val="yellow"/>
        </w:rPr>
        <w:t xml:space="preserve"> XXXXX]</w:t>
      </w:r>
    </w:p>
    <w:p w14:paraId="377E320F" w14:textId="77777777" w:rsidR="00A81EDA" w:rsidRPr="003970EB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3970EB">
        <w:rPr>
          <w:rFonts w:ascii="Arial" w:hAnsi="Arial" w:cs="Arial"/>
          <w:b/>
          <w:bCs/>
          <w:sz w:val="22"/>
          <w:szCs w:val="22"/>
        </w:rPr>
        <w:t>Contact :</w:t>
      </w:r>
      <w:r w:rsidRPr="003970EB">
        <w:rPr>
          <w:rFonts w:ascii="Arial" w:hAnsi="Arial" w:cs="Arial"/>
          <w:sz w:val="22"/>
          <w:szCs w:val="22"/>
        </w:rPr>
        <w:t> </w:t>
      </w:r>
      <w:r w:rsidRPr="006D06FA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6C29410F" w14:textId="2DCA369A" w:rsidR="00A81EDA" w:rsidRPr="00A81EDA" w:rsidRDefault="00A81EDA" w:rsidP="00A81EDA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6D06FA">
        <w:rPr>
          <w:rFonts w:ascii="Arial" w:hAnsi="Arial" w:cs="Arial"/>
          <w:sz w:val="22"/>
          <w:szCs w:val="22"/>
          <w:highlight w:val="yellow"/>
        </w:rPr>
        <w:t xml:space="preserve">[ </w:t>
      </w:r>
      <w:r w:rsidRPr="006D06FA">
        <w:rPr>
          <w:rFonts w:ascii="Arial" w:hAnsi="Arial" w:cs="Arial"/>
          <w:b/>
          <w:bCs/>
          <w:sz w:val="22"/>
          <w:szCs w:val="22"/>
          <w:highlight w:val="yellow"/>
        </w:rPr>
        <w:t>Site internet :</w:t>
      </w:r>
      <w:r w:rsidRPr="006D06FA">
        <w:rPr>
          <w:rFonts w:ascii="Arial" w:hAnsi="Arial" w:cs="Arial"/>
          <w:sz w:val="22"/>
          <w:szCs w:val="22"/>
          <w:highlight w:val="yellow"/>
        </w:rPr>
        <w:t> [URL]</w:t>
      </w:r>
    </w:p>
    <w:p w14:paraId="05B1D4A3" w14:textId="06088C00" w:rsidR="00A81EDA" w:rsidRPr="00A81EDA" w:rsidRDefault="00A81EDA" w:rsidP="00A81EDA">
      <w:pPr>
        <w:spacing w:line="276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>
        <w:rPr>
          <w:rFonts w:ascii="Arial" w:hAnsi="Arial" w:cs="Arial"/>
          <w:color w:val="0E2841" w:themeColor="text2"/>
          <w:sz w:val="22"/>
          <w:szCs w:val="22"/>
        </w:rPr>
        <w:t>Je ne suis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 ni médecin, ni psychologue, ni psychothérapeute au sens de la loi du 9 août 2004. </w:t>
      </w:r>
      <w:r>
        <w:rPr>
          <w:rFonts w:ascii="Arial" w:hAnsi="Arial" w:cs="Arial"/>
          <w:color w:val="0E2841" w:themeColor="text2"/>
          <w:sz w:val="22"/>
          <w:szCs w:val="22"/>
        </w:rPr>
        <w:t xml:space="preserve">Les séances réalisées dans le cadre de mon accompagnement 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>ne constituent pas des actes médicaux, des diagnostics ou des traitements de pathologies. Elles ne remplacent aucun suivi médical, psychiatrique ou psychologique en cours ou recommandé.</w:t>
      </w:r>
    </w:p>
    <w:p w14:paraId="1237322E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6F51A8A0" w14:textId="2ABEE748" w:rsidR="00651F44" w:rsidRPr="00651F44" w:rsidRDefault="00651F44" w:rsidP="00651F44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E2841" w:themeColor="text2"/>
          <w:sz w:val="22"/>
          <w:szCs w:val="22"/>
        </w:rPr>
      </w:pPr>
      <w:r w:rsidRPr="00651F44">
        <w:rPr>
          <w:rStyle w:val="lev"/>
          <w:rFonts w:ascii="Arial" w:hAnsi="Arial" w:cs="Arial"/>
          <w:color w:val="0E2841" w:themeColor="text2"/>
          <w:sz w:val="22"/>
          <w:szCs w:val="22"/>
        </w:rPr>
        <w:t>1. CE QU’EST LA PNL (PROGRAMMATION NEURO</w:t>
      </w:r>
      <w:r w:rsidRPr="00651F44">
        <w:rPr>
          <w:rStyle w:val="lev"/>
          <w:rFonts w:ascii="Arial" w:hAnsi="Arial" w:cs="Arial"/>
          <w:color w:val="0E2841" w:themeColor="text2"/>
          <w:sz w:val="22"/>
          <w:szCs w:val="22"/>
        </w:rPr>
        <w:noBreakHyphen/>
        <w:t>LINGUISTIQUE)</w:t>
      </w:r>
    </w:p>
    <w:p w14:paraId="0C7EDA92" w14:textId="44C5F3E4" w:rsidR="00651F44" w:rsidRPr="00651F44" w:rsidRDefault="00651F44" w:rsidP="00651F44">
      <w:pPr>
        <w:pStyle w:val="ds-markdown-paragraph"/>
        <w:shd w:val="clear" w:color="auto" w:fill="FFFFFF"/>
        <w:spacing w:before="240" w:beforeAutospacing="0" w:after="240" w:afterAutospacing="0" w:line="276" w:lineRule="auto"/>
        <w:ind w:right="-284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651F44">
        <w:rPr>
          <w:rFonts w:ascii="Arial" w:hAnsi="Arial" w:cs="Arial"/>
          <w:color w:val="0E2841" w:themeColor="text2"/>
          <w:sz w:val="22"/>
          <w:szCs w:val="22"/>
        </w:rPr>
        <w:t>La PNL est une approche de développement personnel qui étudie comment nous fonctionnons</w:t>
      </w:r>
      <w:r w:rsidRPr="00651F44">
        <w:rPr>
          <w:rFonts w:ascii="Arial" w:hAnsi="Arial" w:cs="Arial"/>
          <w:color w:val="0E2841" w:themeColor="text2"/>
          <w:sz w:val="22"/>
          <w:szCs w:val="22"/>
        </w:rPr>
        <w:t xml:space="preserve"> </w:t>
      </w:r>
      <w:r w:rsidRPr="00651F44">
        <w:rPr>
          <w:rFonts w:ascii="Arial" w:hAnsi="Arial" w:cs="Arial"/>
          <w:color w:val="0E2841" w:themeColor="text2"/>
          <w:sz w:val="22"/>
          <w:szCs w:val="22"/>
        </w:rPr>
        <w:t>: comment nous pensons, comment nous communiquons, comment nous construisons nos expériences et nos comportements. Elle propose des outils concrets pour :</w:t>
      </w:r>
    </w:p>
    <w:p w14:paraId="7993C0AB" w14:textId="77777777" w:rsidR="00651F44" w:rsidRPr="00651F44" w:rsidRDefault="00651F44" w:rsidP="00651F44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651F44">
        <w:rPr>
          <w:rFonts w:ascii="Arial" w:hAnsi="Arial" w:cs="Arial"/>
          <w:color w:val="0E2841" w:themeColor="text2"/>
          <w:sz w:val="22"/>
          <w:szCs w:val="22"/>
        </w:rPr>
        <w:t>Mieux comprendre vos modes de fonctionnement</w:t>
      </w:r>
    </w:p>
    <w:p w14:paraId="345351B7" w14:textId="77777777" w:rsidR="00651F44" w:rsidRPr="00651F44" w:rsidRDefault="00651F44" w:rsidP="00651F44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651F44">
        <w:rPr>
          <w:rFonts w:ascii="Arial" w:hAnsi="Arial" w:cs="Arial"/>
          <w:color w:val="0E2841" w:themeColor="text2"/>
          <w:sz w:val="22"/>
          <w:szCs w:val="22"/>
        </w:rPr>
        <w:t>Identifier et transformer vos croyances limitantes</w:t>
      </w:r>
    </w:p>
    <w:p w14:paraId="7B729B0A" w14:textId="77777777" w:rsidR="00651F44" w:rsidRPr="00651F44" w:rsidRDefault="00651F44" w:rsidP="00651F44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651F44">
        <w:rPr>
          <w:rFonts w:ascii="Arial" w:hAnsi="Arial" w:cs="Arial"/>
          <w:color w:val="0E2841" w:themeColor="text2"/>
          <w:sz w:val="22"/>
          <w:szCs w:val="22"/>
        </w:rPr>
        <w:t>Développer vos ressources et vos compétences</w:t>
      </w:r>
    </w:p>
    <w:p w14:paraId="76B2CC5C" w14:textId="77777777" w:rsidR="00651F44" w:rsidRPr="00651F44" w:rsidRDefault="00651F44" w:rsidP="00651F44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651F44">
        <w:rPr>
          <w:rFonts w:ascii="Arial" w:hAnsi="Arial" w:cs="Arial"/>
          <w:color w:val="0E2841" w:themeColor="text2"/>
          <w:sz w:val="22"/>
          <w:szCs w:val="22"/>
        </w:rPr>
        <w:t>Améliorer votre communication avec vous</w:t>
      </w:r>
      <w:r w:rsidRPr="00651F44">
        <w:rPr>
          <w:rFonts w:ascii="Arial" w:hAnsi="Arial" w:cs="Arial"/>
          <w:color w:val="0E2841" w:themeColor="text2"/>
          <w:sz w:val="22"/>
          <w:szCs w:val="22"/>
        </w:rPr>
        <w:noBreakHyphen/>
        <w:t>même et avec les autres</w:t>
      </w:r>
    </w:p>
    <w:p w14:paraId="4456DDAF" w14:textId="77777777" w:rsidR="00651F44" w:rsidRPr="00651F44" w:rsidRDefault="00651F44" w:rsidP="00651F44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651F44">
        <w:rPr>
          <w:rFonts w:ascii="Arial" w:hAnsi="Arial" w:cs="Arial"/>
          <w:color w:val="0E2841" w:themeColor="text2"/>
          <w:sz w:val="22"/>
          <w:szCs w:val="22"/>
        </w:rPr>
        <w:t>Fixer et atteindre des objectifs clairs</w:t>
      </w:r>
    </w:p>
    <w:p w14:paraId="53834A94" w14:textId="77777777" w:rsidR="00651F44" w:rsidRPr="00651F44" w:rsidRDefault="00651F44" w:rsidP="00651F44">
      <w:pPr>
        <w:pStyle w:val="ds-markdown-paragraph"/>
        <w:shd w:val="clear" w:color="auto" w:fill="FFFFFF"/>
        <w:spacing w:before="240" w:beforeAutospacing="0" w:after="240" w:afterAutospacing="0" w:line="276" w:lineRule="auto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651F44">
        <w:rPr>
          <w:rFonts w:ascii="Arial" w:hAnsi="Arial" w:cs="Arial"/>
          <w:color w:val="0E2841" w:themeColor="text2"/>
          <w:sz w:val="22"/>
          <w:szCs w:val="22"/>
        </w:rPr>
        <w:t>La PNL n’est pas une thérapie. Elle ne traite pas de pathologies et ne se substitue pas à un suivi médical ou psychologique.</w:t>
      </w:r>
    </w:p>
    <w:p w14:paraId="0C2D94FA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4BB8EBF9" w14:textId="77777777" w:rsidR="00A81EDA" w:rsidRPr="00A81EDA" w:rsidRDefault="00A81EDA" w:rsidP="00A81EDA">
      <w:pPr>
        <w:jc w:val="both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2. CE QU’EST L’HYPNOSE DE BIEN-ÊTRE</w:t>
      </w:r>
    </w:p>
    <w:p w14:paraId="3E22EFF0" w14:textId="5DCB13C2" w:rsid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lastRenderedPageBreak/>
        <w:t>L’hypnose induit un état de conscience modifiée – ni sommeil, ni inconscience – dans lequel l’attention est focalisée et la réceptivité accrue. Cet état est naturel. Vous restez conscient(e), vous entendez le praticien et vous pouvez interrompre la séance à tout moment. Votre libre arbitre est intact.</w:t>
      </w:r>
    </w:p>
    <w:p w14:paraId="767F8E02" w14:textId="3DDEF82F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>
        <w:rPr>
          <w:rFonts w:ascii="Arial" w:hAnsi="Arial" w:cs="Arial"/>
          <w:color w:val="0E2841" w:themeColor="text2"/>
          <w:sz w:val="22"/>
          <w:szCs w:val="22"/>
        </w:rPr>
        <w:t xml:space="preserve">Cases à cocher : </w:t>
      </w:r>
    </w:p>
    <w:p w14:paraId="5D5B8CCC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Segoe UI Symbol" w:hAnsi="Segoe UI Symbol" w:cs="Segoe UI Symbol"/>
          <w:color w:val="0E2841" w:themeColor="text2"/>
          <w:sz w:val="22"/>
          <w:szCs w:val="22"/>
        </w:rPr>
        <w:t>☐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 Je comprends que l’hypnose ne me contrôle pas et que je conserve mon libre arbitre.</w:t>
      </w:r>
    </w:p>
    <w:p w14:paraId="1C355A4F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Segoe UI Symbol" w:hAnsi="Segoe UI Symbol" w:cs="Segoe UI Symbol"/>
          <w:color w:val="0E2841" w:themeColor="text2"/>
          <w:sz w:val="22"/>
          <w:szCs w:val="22"/>
        </w:rPr>
        <w:t>☐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 Je comprends que je peux quitter l’état hypnotique à tout moment si je le souhaite.</w:t>
      </w:r>
    </w:p>
    <w:p w14:paraId="45D64744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Segoe UI Symbol" w:hAnsi="Segoe UI Symbol" w:cs="Segoe UI Symbol"/>
          <w:color w:val="0E2841" w:themeColor="text2"/>
          <w:sz w:val="22"/>
          <w:szCs w:val="22"/>
        </w:rPr>
        <w:t>☐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 Je comprends que l’efficacité dépend de mon implication et n’est pas garantie.</w:t>
      </w:r>
    </w:p>
    <w:p w14:paraId="4878C8E1" w14:textId="1CC3E1B1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5CBF3D06" w14:textId="6B7713CA" w:rsidR="00A81EDA" w:rsidRPr="00A81EDA" w:rsidRDefault="00A81EDA" w:rsidP="00A81EDA">
      <w:pPr>
        <w:jc w:val="both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 xml:space="preserve">3. SÉANCES COMBINÉES (HYPNOSE + </w:t>
      </w:r>
      <w:r w:rsidR="00651F44">
        <w:rPr>
          <w:rFonts w:ascii="Arial" w:hAnsi="Arial" w:cs="Arial"/>
          <w:b/>
          <w:bCs/>
          <w:color w:val="0E2841" w:themeColor="text2"/>
          <w:sz w:val="22"/>
          <w:szCs w:val="22"/>
        </w:rPr>
        <w:t>PNL</w:t>
      </w: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)</w:t>
      </w:r>
    </w:p>
    <w:p w14:paraId="2F94EE7D" w14:textId="37FA8ACD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 xml:space="preserve">Les deux pratiques peuvent être utilisées dans la même séance, selon votre accord et </w:t>
      </w:r>
      <w:r>
        <w:rPr>
          <w:rFonts w:ascii="Arial" w:hAnsi="Arial" w:cs="Arial"/>
          <w:color w:val="0E2841" w:themeColor="text2"/>
          <w:sz w:val="22"/>
          <w:szCs w:val="22"/>
        </w:rPr>
        <w:t xml:space="preserve">selon mon </w:t>
      </w:r>
      <w:r w:rsidRPr="00A81EDA">
        <w:rPr>
          <w:rFonts w:ascii="Arial" w:hAnsi="Arial" w:cs="Arial"/>
          <w:color w:val="0E2841" w:themeColor="text2"/>
          <w:sz w:val="22"/>
          <w:szCs w:val="22"/>
        </w:rPr>
        <w:t>appréciation du praticien. Vous en serez informé(e) et y consentirez explicitement.</w:t>
      </w:r>
    </w:p>
    <w:p w14:paraId="7F8E0D0B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079764D2" w14:textId="77777777" w:rsidR="00A81EDA" w:rsidRPr="00A81EDA" w:rsidRDefault="00A81EDA" w:rsidP="00A81EDA">
      <w:pPr>
        <w:jc w:val="both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4. CE QUI N’EST PAS DANS LE PÉRIMÈTRE DE CES SÉANCES</w:t>
      </w:r>
    </w:p>
    <w:p w14:paraId="56038F80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Ces séances ne peuvent pas :</w:t>
      </w:r>
    </w:p>
    <w:p w14:paraId="61A4F8B7" w14:textId="5FAA3C0D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- Diagnostiquer une maladie physique ou psychique</w:t>
      </w:r>
      <w:r>
        <w:rPr>
          <w:rFonts w:ascii="Arial" w:hAnsi="Arial" w:cs="Arial"/>
          <w:color w:val="0E2841" w:themeColor="text2"/>
          <w:sz w:val="22"/>
          <w:szCs w:val="22"/>
        </w:rPr>
        <w:t xml:space="preserve"> ;</w:t>
      </w:r>
    </w:p>
    <w:p w14:paraId="10E66ECF" w14:textId="34FE2D1A" w:rsidR="00A81EDA" w:rsidRPr="00A81EDA" w:rsidRDefault="00A81EDA" w:rsidP="00A81EDA">
      <w:pPr>
        <w:ind w:left="142" w:hanging="142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- Traiter une dépression, un trouble anxieux, un état de stress post-traumatique ou toute pathologie diagnostiquée</w:t>
      </w:r>
      <w:r>
        <w:rPr>
          <w:rFonts w:ascii="Arial" w:hAnsi="Arial" w:cs="Arial"/>
          <w:color w:val="0E2841" w:themeColor="text2"/>
          <w:sz w:val="22"/>
          <w:szCs w:val="22"/>
        </w:rPr>
        <w:t xml:space="preserve"> ;</w:t>
      </w:r>
    </w:p>
    <w:p w14:paraId="7335A502" w14:textId="3EC5230F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- Remplacer ou modifier un traitement médical ou psychologique en cours</w:t>
      </w:r>
      <w:r>
        <w:rPr>
          <w:rFonts w:ascii="Arial" w:hAnsi="Arial" w:cs="Arial"/>
          <w:color w:val="0E2841" w:themeColor="text2"/>
          <w:sz w:val="22"/>
          <w:szCs w:val="22"/>
        </w:rPr>
        <w:t xml:space="preserve"> ;</w:t>
      </w:r>
    </w:p>
    <w:p w14:paraId="6C082533" w14:textId="1D87BCF4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- Intervenir sur un traumatisme identifié ou suspecté dans un cadre thérapeutique</w:t>
      </w:r>
      <w:r>
        <w:rPr>
          <w:rFonts w:ascii="Arial" w:hAnsi="Arial" w:cs="Arial"/>
          <w:color w:val="0E2841" w:themeColor="text2"/>
          <w:sz w:val="22"/>
          <w:szCs w:val="22"/>
        </w:rPr>
        <w:t xml:space="preserve"> ;</w:t>
      </w:r>
    </w:p>
    <w:p w14:paraId="71D642C4" w14:textId="791C7626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- Prendre en charge une crise psychiatrique aiguë</w:t>
      </w:r>
      <w:r>
        <w:rPr>
          <w:rFonts w:ascii="Arial" w:hAnsi="Arial" w:cs="Arial"/>
          <w:color w:val="0E2841" w:themeColor="text2"/>
          <w:sz w:val="22"/>
          <w:szCs w:val="22"/>
        </w:rPr>
        <w:t xml:space="preserve"> ;</w:t>
      </w:r>
    </w:p>
    <w:p w14:paraId="43CC4819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Si vous êtes actuellement suivi(e) par un médecin, un psychiatre ou un psychologue, maintenez ce suivi. Ces séances peuvent se dérouler en complément, jamais en remplacement.</w:t>
      </w:r>
    </w:p>
    <w:p w14:paraId="0EF6BA55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2A56FACA" w14:textId="77777777" w:rsidR="00A81EDA" w:rsidRPr="00A81EDA" w:rsidRDefault="00A81EDA" w:rsidP="00A81EDA">
      <w:pPr>
        <w:jc w:val="both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5. VOS DROITS</w:t>
      </w:r>
    </w:p>
    <w:p w14:paraId="65DFDBCA" w14:textId="77777777" w:rsidR="00A81EDA" w:rsidRPr="00A81EDA" w:rsidRDefault="00A81EDA" w:rsidP="00A81EDA">
      <w:pPr>
        <w:ind w:left="142" w:hanging="142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- Droit de refuser ou d’arrêter : vous pouvez mettre fin à l’accompagnement à tout moment, sans justification.</w:t>
      </w:r>
    </w:p>
    <w:p w14:paraId="57FFCE5D" w14:textId="77777777" w:rsidR="00A81EDA" w:rsidRPr="00A81EDA" w:rsidRDefault="00A81EDA" w:rsidP="00A81EDA">
      <w:pPr>
        <w:ind w:left="142" w:hanging="142"/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- Droit à la confidentialité : les informations et données personnelles communiquées pendant les séances sont confidentielles et ne seront jamais transmises à un tiers sans votre accord préalable écrit.</w:t>
      </w:r>
    </w:p>
    <w:p w14:paraId="0B9CBAE7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16BADFBA" w14:textId="77777777" w:rsidR="00A81EDA" w:rsidRPr="00A81EDA" w:rsidRDefault="00A81EDA" w:rsidP="00A81EDA">
      <w:pPr>
        <w:jc w:val="both"/>
        <w:rPr>
          <w:rFonts w:ascii="Arial" w:hAnsi="Arial" w:cs="Arial"/>
          <w:b/>
          <w:bCs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b/>
          <w:bCs/>
          <w:color w:val="0E2841" w:themeColor="text2"/>
          <w:sz w:val="22"/>
          <w:szCs w:val="22"/>
        </w:rPr>
        <w:t>6. ACCUSÉ DE RÉCEPTION</w:t>
      </w:r>
    </w:p>
    <w:p w14:paraId="1A2591B4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2E536389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lastRenderedPageBreak/>
        <w:t>Je soussigné(e) : ____________________________________________</w:t>
      </w:r>
    </w:p>
    <w:p w14:paraId="501E3AA3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32BC5E13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déclare avoir reçu et lu la présente fiche d’information précontractuelle avant toute inscription ou paiement. J’ai eu l’opportunité de poser des questions au praticien avant de signer ce document.</w:t>
      </w:r>
    </w:p>
    <w:p w14:paraId="7F71D717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4D55858A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Date : ____________________ Lieu : ____________________</w:t>
      </w:r>
    </w:p>
    <w:p w14:paraId="64F0E675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08C602DB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Signature du client :</w:t>
      </w:r>
    </w:p>
    <w:p w14:paraId="2F6831B3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p w14:paraId="4B4764F6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  <w:r w:rsidRPr="00A81EDA">
        <w:rPr>
          <w:rFonts w:ascii="Arial" w:hAnsi="Arial" w:cs="Arial"/>
          <w:color w:val="0E2841" w:themeColor="text2"/>
          <w:sz w:val="22"/>
          <w:szCs w:val="22"/>
        </w:rPr>
        <w:t>____________________________________________</w:t>
      </w:r>
    </w:p>
    <w:p w14:paraId="6796A45D" w14:textId="77777777" w:rsidR="00A81EDA" w:rsidRPr="00A81EDA" w:rsidRDefault="00A81EDA" w:rsidP="00A81EDA">
      <w:pPr>
        <w:jc w:val="both"/>
        <w:rPr>
          <w:rFonts w:ascii="Arial" w:hAnsi="Arial" w:cs="Arial"/>
          <w:color w:val="0E2841" w:themeColor="text2"/>
          <w:sz w:val="22"/>
          <w:szCs w:val="22"/>
        </w:rPr>
      </w:pPr>
    </w:p>
    <w:sectPr w:rsidR="00A81EDA" w:rsidRPr="00A81ED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BD1E1" w14:textId="77777777" w:rsidR="00FB30C3" w:rsidRDefault="00FB30C3" w:rsidP="00A81EDA">
      <w:pPr>
        <w:spacing w:after="0" w:line="240" w:lineRule="auto"/>
      </w:pPr>
      <w:r>
        <w:separator/>
      </w:r>
    </w:p>
  </w:endnote>
  <w:endnote w:type="continuationSeparator" w:id="0">
    <w:p w14:paraId="1906A12C" w14:textId="77777777" w:rsidR="00FB30C3" w:rsidRDefault="00FB30C3" w:rsidP="00A81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A8C7" w14:textId="77777777" w:rsidR="00A81EDA" w:rsidRPr="00A81EDA" w:rsidRDefault="00A81EDA" w:rsidP="00A81EDA">
    <w:pPr>
      <w:jc w:val="center"/>
      <w:rPr>
        <w:rFonts w:ascii="Arial" w:hAnsi="Arial" w:cs="Arial"/>
        <w:color w:val="ADADAD" w:themeColor="background2" w:themeShade="BF"/>
        <w:sz w:val="16"/>
        <w:szCs w:val="16"/>
      </w:rPr>
    </w:pPr>
    <w:r w:rsidRPr="00A81EDA">
      <w:rPr>
        <w:rFonts w:ascii="Arial" w:hAnsi="Arial" w:cs="Arial"/>
        <w:color w:val="ADADAD" w:themeColor="background2" w:themeShade="BF"/>
        <w:sz w:val="16"/>
        <w:szCs w:val="16"/>
      </w:rPr>
      <w:t>© Jurisphare – Document protégé. Toute reproduction ou diffusion interdite sans autorisation (art. L. 335-2 CPI).</w:t>
    </w:r>
  </w:p>
  <w:p w14:paraId="06F15279" w14:textId="77777777" w:rsidR="00A81EDA" w:rsidRDefault="00A81E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BF27D" w14:textId="77777777" w:rsidR="00FB30C3" w:rsidRDefault="00FB30C3" w:rsidP="00A81EDA">
      <w:pPr>
        <w:spacing w:after="0" w:line="240" w:lineRule="auto"/>
      </w:pPr>
      <w:r>
        <w:separator/>
      </w:r>
    </w:p>
  </w:footnote>
  <w:footnote w:type="continuationSeparator" w:id="0">
    <w:p w14:paraId="71487B5E" w14:textId="77777777" w:rsidR="00FB30C3" w:rsidRDefault="00FB30C3" w:rsidP="00A81E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F0312"/>
    <w:multiLevelType w:val="multilevel"/>
    <w:tmpl w:val="E870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735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DA"/>
    <w:rsid w:val="0041683A"/>
    <w:rsid w:val="00651F44"/>
    <w:rsid w:val="00810C2B"/>
    <w:rsid w:val="00A81EDA"/>
    <w:rsid w:val="00FB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823A9"/>
  <w15:chartTrackingRefBased/>
  <w15:docId w15:val="{EFAEAB74-FBD9-904F-88B5-965FFCEF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81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81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81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81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81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81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81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81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81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81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81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81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81E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81E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81E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81E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81E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81E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81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81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81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81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81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81E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81E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81E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81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81E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81ED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81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1EDA"/>
  </w:style>
  <w:style w:type="paragraph" w:styleId="Pieddepage">
    <w:name w:val="footer"/>
    <w:basedOn w:val="Normal"/>
    <w:link w:val="PieddepageCar"/>
    <w:uiPriority w:val="99"/>
    <w:unhideWhenUsed/>
    <w:rsid w:val="00A81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1EDA"/>
  </w:style>
  <w:style w:type="paragraph" w:customStyle="1" w:styleId="ds-markdown-paragraph">
    <w:name w:val="ds-markdown-paragraph"/>
    <w:basedOn w:val="Normal"/>
    <w:rsid w:val="00651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651F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5F8C47-FEFF-FE4F-9B98-B8D95EF5A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547</Words>
  <Characters>3025</Characters>
  <Application>Microsoft Office Word</Application>
  <DocSecurity>0</DocSecurity>
  <Lines>81</Lines>
  <Paragraphs>54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2026-07-09T10:19:00Z</dcterms:created>
  <dcterms:modified xsi:type="dcterms:W3CDTF">2026-07-09T10:34:00Z</dcterms:modified>
</cp:coreProperties>
</file>